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DA49" w14:textId="570F8825" w:rsidR="00B7353E" w:rsidRDefault="00B7353E" w:rsidP="00B7353E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Bedstone and Bucknell Parish Council</w:t>
      </w:r>
    </w:p>
    <w:p w14:paraId="09E6E975" w14:textId="67D53C6D" w:rsidR="00B7353E" w:rsidRDefault="00B7353E" w:rsidP="00B7353E">
      <w:pPr>
        <w:jc w:val="center"/>
        <w:rPr>
          <w:rFonts w:cstheme="minorHAnsi"/>
        </w:rPr>
      </w:pPr>
      <w:hyperlink r:id="rId5" w:history="1">
        <w:r w:rsidRPr="00E4555A">
          <w:rPr>
            <w:rStyle w:val="Hyperlink"/>
            <w:rFonts w:cstheme="minorHAnsi"/>
          </w:rPr>
          <w:t>www.bedstoneandbucknell.org</w:t>
        </w:r>
      </w:hyperlink>
    </w:p>
    <w:p w14:paraId="434973A2" w14:textId="091CCE77" w:rsidR="00B7353E" w:rsidRDefault="00B7353E" w:rsidP="00B7353E">
      <w:pPr>
        <w:jc w:val="center"/>
        <w:rPr>
          <w:rFonts w:cstheme="minorHAnsi"/>
        </w:rPr>
      </w:pPr>
    </w:p>
    <w:p w14:paraId="31295079" w14:textId="13C4657F" w:rsidR="00B7353E" w:rsidRDefault="00B7353E" w:rsidP="00B7353E">
      <w:pPr>
        <w:rPr>
          <w:rFonts w:cstheme="minorHAnsi"/>
        </w:rPr>
      </w:pPr>
      <w:r>
        <w:rPr>
          <w:rFonts w:cstheme="minorHAnsi"/>
        </w:rPr>
        <w:t>NOTICE OF and Agenda for a meeting of the Parish Council to be held on Wednesday 1</w:t>
      </w:r>
      <w:r w:rsidRPr="00B7353E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 2023 in</w:t>
      </w:r>
      <w:r w:rsidR="00DA7F45">
        <w:rPr>
          <w:rFonts w:cstheme="minorHAnsi"/>
        </w:rPr>
        <w:t xml:space="preserve"> Bedstone and Hopton Castle Village Hall at 7.30pm.</w:t>
      </w:r>
    </w:p>
    <w:p w14:paraId="7076621F" w14:textId="089F26D1" w:rsidR="00DA7F45" w:rsidRDefault="00DA7F45" w:rsidP="00DA7F45">
      <w:pPr>
        <w:jc w:val="center"/>
        <w:rPr>
          <w:rFonts w:cstheme="minorHAnsi"/>
        </w:rPr>
      </w:pPr>
    </w:p>
    <w:p w14:paraId="5CA0D499" w14:textId="23C751CC" w:rsidR="00DA7F45" w:rsidRDefault="00DA7F45" w:rsidP="00DA7F45">
      <w:pPr>
        <w:jc w:val="center"/>
        <w:rPr>
          <w:rFonts w:cstheme="minorHAnsi"/>
        </w:rPr>
      </w:pPr>
      <w:r>
        <w:rPr>
          <w:rFonts w:cstheme="minorHAnsi"/>
        </w:rPr>
        <w:t>A G E N D A</w:t>
      </w:r>
    </w:p>
    <w:p w14:paraId="3099B3C9" w14:textId="4B1C9071" w:rsidR="00DA7F45" w:rsidRDefault="00DA7F45" w:rsidP="00DA7F45">
      <w:pPr>
        <w:rPr>
          <w:rFonts w:cstheme="minorHAnsi"/>
        </w:rPr>
      </w:pPr>
      <w:r>
        <w:rPr>
          <w:rFonts w:cstheme="minorHAnsi"/>
        </w:rPr>
        <w:t>1</w:t>
      </w:r>
      <w:r w:rsidR="002A2F4C">
        <w:rPr>
          <w:rFonts w:cstheme="minorHAnsi"/>
        </w:rPr>
        <w:tab/>
      </w:r>
      <w:r>
        <w:rPr>
          <w:rFonts w:cstheme="minorHAnsi"/>
        </w:rPr>
        <w:t>OPEN DISCUSSION</w:t>
      </w:r>
    </w:p>
    <w:p w14:paraId="539AE5C9" w14:textId="2785EE7E" w:rsidR="00DA7F45" w:rsidRDefault="00DA7F45" w:rsidP="00DA7F45">
      <w:pPr>
        <w:jc w:val="center"/>
        <w:rPr>
          <w:rFonts w:cstheme="minorHAnsi"/>
        </w:rPr>
      </w:pPr>
      <w:r>
        <w:rPr>
          <w:rFonts w:cstheme="minorHAnsi"/>
        </w:rPr>
        <w:t>PARISH COUNCIL MEETING PROPER</w:t>
      </w:r>
    </w:p>
    <w:p w14:paraId="581B1CA2" w14:textId="1E194945" w:rsidR="00DA7F45" w:rsidRDefault="00DA7F45" w:rsidP="00DA7F45">
      <w:pPr>
        <w:rPr>
          <w:rFonts w:cstheme="minorHAnsi"/>
        </w:rPr>
      </w:pPr>
      <w:r>
        <w:rPr>
          <w:rFonts w:cstheme="minorHAnsi"/>
        </w:rPr>
        <w:t>2</w:t>
      </w:r>
      <w:r w:rsidR="002A2F4C">
        <w:rPr>
          <w:rFonts w:cstheme="minorHAnsi"/>
        </w:rPr>
        <w:tab/>
      </w:r>
      <w:r>
        <w:rPr>
          <w:rFonts w:cstheme="minorHAnsi"/>
        </w:rPr>
        <w:t>APOLOGIES FOR ABSENCE</w:t>
      </w:r>
    </w:p>
    <w:p w14:paraId="2F593BC2" w14:textId="0D563DDF" w:rsidR="00DA7F45" w:rsidRDefault="00DA7F45" w:rsidP="00DA7F45">
      <w:pPr>
        <w:rPr>
          <w:rFonts w:cstheme="minorHAnsi"/>
        </w:rPr>
      </w:pPr>
    </w:p>
    <w:p w14:paraId="409056EC" w14:textId="0BB79D46" w:rsidR="00DA7F45" w:rsidRDefault="00DA7F45" w:rsidP="00DA7F45">
      <w:pPr>
        <w:rPr>
          <w:rFonts w:cstheme="minorHAnsi"/>
        </w:rPr>
      </w:pPr>
      <w:r>
        <w:rPr>
          <w:rFonts w:cstheme="minorHAnsi"/>
        </w:rPr>
        <w:t>3</w:t>
      </w:r>
      <w:r w:rsidR="002A2F4C">
        <w:rPr>
          <w:rFonts w:cstheme="minorHAnsi"/>
        </w:rPr>
        <w:tab/>
      </w:r>
      <w:r>
        <w:rPr>
          <w:rFonts w:cstheme="minorHAnsi"/>
        </w:rPr>
        <w:t>DECLARATIONS OF INTEREST</w:t>
      </w:r>
    </w:p>
    <w:p w14:paraId="34335B19" w14:textId="313A9A6F" w:rsidR="00DA7F45" w:rsidRDefault="00DA7F45" w:rsidP="00DA7F45">
      <w:pPr>
        <w:rPr>
          <w:rFonts w:cstheme="minorHAnsi"/>
        </w:rPr>
      </w:pPr>
    </w:p>
    <w:p w14:paraId="304371B0" w14:textId="4D428365" w:rsidR="00DA7F45" w:rsidRDefault="00DA7F45" w:rsidP="002A2F4C">
      <w:pPr>
        <w:rPr>
          <w:rFonts w:cstheme="minorHAnsi"/>
        </w:rPr>
      </w:pPr>
      <w:r>
        <w:rPr>
          <w:rFonts w:cstheme="minorHAnsi"/>
        </w:rPr>
        <w:t>4</w:t>
      </w:r>
      <w:r w:rsidR="002A2F4C">
        <w:rPr>
          <w:rFonts w:cstheme="minorHAnsi"/>
        </w:rPr>
        <w:tab/>
      </w:r>
      <w:r>
        <w:rPr>
          <w:rFonts w:cstheme="minorHAnsi"/>
        </w:rPr>
        <w:t xml:space="preserve">TO </w:t>
      </w:r>
      <w:r w:rsidR="002A2F4C">
        <w:rPr>
          <w:rFonts w:cstheme="minorHAnsi"/>
        </w:rPr>
        <w:t>A</w:t>
      </w:r>
      <w:r>
        <w:rPr>
          <w:rFonts w:cstheme="minorHAnsi"/>
        </w:rPr>
        <w:t>CCEPT THE MINUTES OF THE PARISH COUNCIL MEETING HELD 4.1.23</w:t>
      </w:r>
    </w:p>
    <w:p w14:paraId="5A6BF1E3" w14:textId="7A2B7B8F" w:rsidR="00DA7F45" w:rsidRDefault="00DA7F45" w:rsidP="00DA7F45">
      <w:pPr>
        <w:rPr>
          <w:rFonts w:cstheme="minorHAnsi"/>
        </w:rPr>
      </w:pPr>
    </w:p>
    <w:p w14:paraId="713024F1" w14:textId="4359C2CA" w:rsidR="00DA7F45" w:rsidRDefault="00DA7F45" w:rsidP="00DA7F45">
      <w:pPr>
        <w:rPr>
          <w:rFonts w:cstheme="minorHAnsi"/>
        </w:rPr>
      </w:pPr>
      <w:r>
        <w:rPr>
          <w:rFonts w:cstheme="minorHAnsi"/>
        </w:rPr>
        <w:t>5</w:t>
      </w:r>
      <w:r w:rsidR="002A2F4C">
        <w:rPr>
          <w:rFonts w:cstheme="minorHAnsi"/>
        </w:rPr>
        <w:tab/>
      </w:r>
      <w:proofErr w:type="gramStart"/>
      <w:r>
        <w:rPr>
          <w:rFonts w:cstheme="minorHAnsi"/>
        </w:rPr>
        <w:t>REPORT</w:t>
      </w:r>
      <w:proofErr w:type="gramEnd"/>
      <w:r>
        <w:rPr>
          <w:rFonts w:cstheme="minorHAnsi"/>
        </w:rPr>
        <w:t xml:space="preserve"> FROM SHROPSHIRE COUNCILLOR N HARTIN</w:t>
      </w:r>
    </w:p>
    <w:p w14:paraId="6D48DEC8" w14:textId="1F978CE1" w:rsidR="00DA7F45" w:rsidRDefault="00DA7F45" w:rsidP="00DA7F45">
      <w:pPr>
        <w:rPr>
          <w:rFonts w:cstheme="minorHAnsi"/>
        </w:rPr>
      </w:pPr>
    </w:p>
    <w:p w14:paraId="14044EB6" w14:textId="4A79F285" w:rsidR="00DA7F45" w:rsidRDefault="00DA7F45" w:rsidP="00DA7F45">
      <w:pPr>
        <w:rPr>
          <w:rFonts w:cstheme="minorHAnsi"/>
        </w:rPr>
      </w:pPr>
      <w:r>
        <w:rPr>
          <w:rFonts w:cstheme="minorHAnsi"/>
        </w:rPr>
        <w:t>6</w:t>
      </w:r>
      <w:r w:rsidR="002A2F4C">
        <w:rPr>
          <w:rFonts w:cstheme="minorHAnsi"/>
        </w:rPr>
        <w:tab/>
      </w:r>
      <w:r>
        <w:rPr>
          <w:rFonts w:cstheme="minorHAnsi"/>
        </w:rPr>
        <w:t>ROADS/STREETSCENE:</w:t>
      </w:r>
    </w:p>
    <w:p w14:paraId="32545758" w14:textId="23DF5984" w:rsidR="00DA7F45" w:rsidRDefault="00DA7F45" w:rsidP="00DA7F45">
      <w:pPr>
        <w:rPr>
          <w:rFonts w:cstheme="minorHAnsi"/>
        </w:rPr>
      </w:pPr>
      <w:r>
        <w:rPr>
          <w:rFonts w:cstheme="minorHAnsi"/>
        </w:rPr>
        <w:t>(a)</w:t>
      </w:r>
      <w:r w:rsidR="002A2F4C">
        <w:rPr>
          <w:rFonts w:cstheme="minorHAnsi"/>
        </w:rPr>
        <w:tab/>
      </w:r>
      <w:r>
        <w:rPr>
          <w:rFonts w:cstheme="minorHAnsi"/>
        </w:rPr>
        <w:t>Willow Cottage, The Mynd</w:t>
      </w:r>
    </w:p>
    <w:p w14:paraId="2150A84A" w14:textId="1C3E7A1D" w:rsidR="00DA7F45" w:rsidRDefault="00DA7F45" w:rsidP="00DA7F45">
      <w:pPr>
        <w:rPr>
          <w:rFonts w:cstheme="minorHAnsi"/>
        </w:rPr>
      </w:pPr>
      <w:r>
        <w:rPr>
          <w:rFonts w:cstheme="minorHAnsi"/>
        </w:rPr>
        <w:t>(b)</w:t>
      </w:r>
      <w:r w:rsidR="002A2F4C">
        <w:rPr>
          <w:rFonts w:cstheme="minorHAnsi"/>
        </w:rPr>
        <w:tab/>
      </w:r>
      <w:r>
        <w:rPr>
          <w:rFonts w:cstheme="minorHAnsi"/>
        </w:rPr>
        <w:t>Street light report</w:t>
      </w:r>
    </w:p>
    <w:p w14:paraId="77306752" w14:textId="728610C6" w:rsidR="00DA7F45" w:rsidRDefault="00DA7F45" w:rsidP="00DA7F45">
      <w:pPr>
        <w:rPr>
          <w:rFonts w:cstheme="minorHAnsi"/>
        </w:rPr>
      </w:pPr>
      <w:r>
        <w:rPr>
          <w:rFonts w:cstheme="minorHAnsi"/>
        </w:rPr>
        <w:t>(c)</w:t>
      </w:r>
      <w:r w:rsidR="002A2F4C">
        <w:rPr>
          <w:rFonts w:cstheme="minorHAnsi"/>
        </w:rPr>
        <w:tab/>
      </w:r>
      <w:r>
        <w:rPr>
          <w:rFonts w:cstheme="minorHAnsi"/>
        </w:rPr>
        <w:t>Radar speed signs report</w:t>
      </w:r>
    </w:p>
    <w:p w14:paraId="633F11BF" w14:textId="37CDF03C" w:rsidR="00DA7F45" w:rsidRDefault="00DA7F45" w:rsidP="00DA7F45">
      <w:pPr>
        <w:rPr>
          <w:rFonts w:cstheme="minorHAnsi"/>
        </w:rPr>
      </w:pPr>
      <w:r>
        <w:rPr>
          <w:rFonts w:cstheme="minorHAnsi"/>
        </w:rPr>
        <w:t>(d)</w:t>
      </w:r>
      <w:r w:rsidR="002A2F4C">
        <w:rPr>
          <w:rFonts w:cstheme="minorHAnsi"/>
        </w:rPr>
        <w:tab/>
      </w:r>
      <w:r>
        <w:rPr>
          <w:rFonts w:cstheme="minorHAnsi"/>
        </w:rPr>
        <w:t>BT temporary road cover by Bucknell House</w:t>
      </w:r>
    </w:p>
    <w:p w14:paraId="7037BE96" w14:textId="5DBD074D" w:rsidR="00DA7F45" w:rsidRDefault="00DA7F45" w:rsidP="00DA7F45">
      <w:pPr>
        <w:rPr>
          <w:rFonts w:cstheme="minorHAnsi"/>
        </w:rPr>
      </w:pPr>
      <w:r>
        <w:rPr>
          <w:rFonts w:cstheme="minorHAnsi"/>
        </w:rPr>
        <w:t>(e)</w:t>
      </w:r>
      <w:proofErr w:type="gramStart"/>
      <w:r w:rsidR="002A2F4C">
        <w:rPr>
          <w:rFonts w:cstheme="minorHAnsi"/>
        </w:rPr>
        <w:tab/>
      </w:r>
      <w:r>
        <w:rPr>
          <w:rFonts w:cstheme="minorHAnsi"/>
        </w:rPr>
        <w:t>”No</w:t>
      </w:r>
      <w:proofErr w:type="gramEnd"/>
      <w:r>
        <w:rPr>
          <w:rFonts w:cstheme="minorHAnsi"/>
        </w:rPr>
        <w:t xml:space="preserve"> footpath” sign by timber yard</w:t>
      </w:r>
    </w:p>
    <w:p w14:paraId="4FAD10A1" w14:textId="3588D76B" w:rsidR="00DA7F45" w:rsidRDefault="00DA7F45" w:rsidP="00DA7F45">
      <w:pPr>
        <w:rPr>
          <w:rFonts w:cstheme="minorHAnsi"/>
        </w:rPr>
      </w:pPr>
      <w:r>
        <w:rPr>
          <w:rFonts w:cstheme="minorHAnsi"/>
        </w:rPr>
        <w:t>(f)</w:t>
      </w:r>
      <w:r w:rsidR="002A2F4C">
        <w:rPr>
          <w:rFonts w:cstheme="minorHAnsi"/>
        </w:rPr>
        <w:tab/>
      </w:r>
      <w:r>
        <w:rPr>
          <w:rFonts w:cstheme="minorHAnsi"/>
        </w:rPr>
        <w:t>Reinstatement of white lines at the end of the Causeway</w:t>
      </w:r>
    </w:p>
    <w:p w14:paraId="3507C5FE" w14:textId="4B7A7FE2" w:rsidR="00DA7F45" w:rsidRDefault="00EE3E1C" w:rsidP="00DA7F45">
      <w:pPr>
        <w:rPr>
          <w:rFonts w:cstheme="minorHAnsi"/>
        </w:rPr>
      </w:pPr>
      <w:r>
        <w:rPr>
          <w:rFonts w:cstheme="minorHAnsi"/>
        </w:rPr>
        <w:t>(g)</w:t>
      </w:r>
      <w:r w:rsidR="002A2F4C">
        <w:rPr>
          <w:rFonts w:cstheme="minorHAnsi"/>
        </w:rPr>
        <w:tab/>
      </w:r>
      <w:r>
        <w:rPr>
          <w:rFonts w:cstheme="minorHAnsi"/>
        </w:rPr>
        <w:t>Trees in Redlake Meadow</w:t>
      </w:r>
    </w:p>
    <w:p w14:paraId="44D9CFAF" w14:textId="061AC169" w:rsidR="00EE3E1C" w:rsidRDefault="00EE3E1C" w:rsidP="00DA7F45">
      <w:pPr>
        <w:rPr>
          <w:rFonts w:cstheme="minorHAnsi"/>
        </w:rPr>
      </w:pPr>
      <w:r>
        <w:rPr>
          <w:rFonts w:cstheme="minorHAnsi"/>
        </w:rPr>
        <w:t>(h)</w:t>
      </w:r>
      <w:r w:rsidR="002A2F4C">
        <w:rPr>
          <w:rFonts w:cstheme="minorHAnsi"/>
        </w:rPr>
        <w:tab/>
      </w:r>
      <w:r>
        <w:rPr>
          <w:rFonts w:cstheme="minorHAnsi"/>
        </w:rPr>
        <w:t>Bucknell bridges: riparian ownerships</w:t>
      </w:r>
    </w:p>
    <w:p w14:paraId="3459E317" w14:textId="7769AFDC" w:rsidR="00EE3E1C" w:rsidRDefault="00EE3E1C" w:rsidP="00DA7F45">
      <w:pPr>
        <w:rPr>
          <w:rFonts w:cstheme="minorHAnsi"/>
        </w:rPr>
      </w:pPr>
    </w:p>
    <w:p w14:paraId="2C8C8834" w14:textId="7A7F70E4" w:rsidR="00EE3E1C" w:rsidRDefault="00EE3E1C" w:rsidP="00DA7F45">
      <w:pPr>
        <w:rPr>
          <w:rFonts w:cstheme="minorHAnsi"/>
        </w:rPr>
      </w:pPr>
      <w:r>
        <w:rPr>
          <w:rFonts w:cstheme="minorHAnsi"/>
        </w:rPr>
        <w:t>7</w:t>
      </w:r>
      <w:r w:rsidR="002A2F4C">
        <w:rPr>
          <w:rFonts w:cstheme="minorHAnsi"/>
        </w:rPr>
        <w:tab/>
      </w:r>
      <w:r>
        <w:rPr>
          <w:rFonts w:cstheme="minorHAnsi"/>
        </w:rPr>
        <w:t>ONGOING PARISH MATTERS:</w:t>
      </w:r>
    </w:p>
    <w:p w14:paraId="19E892B5" w14:textId="11335CE5" w:rsidR="00EE3E1C" w:rsidRDefault="00EE3E1C" w:rsidP="00DA7F45">
      <w:pPr>
        <w:rPr>
          <w:rFonts w:cstheme="minorHAnsi"/>
        </w:rPr>
      </w:pPr>
      <w:r>
        <w:rPr>
          <w:rFonts w:cstheme="minorHAnsi"/>
        </w:rPr>
        <w:t>(a)</w:t>
      </w:r>
      <w:r w:rsidR="002A2F4C">
        <w:rPr>
          <w:rFonts w:cstheme="minorHAnsi"/>
        </w:rPr>
        <w:tab/>
      </w:r>
      <w:r>
        <w:rPr>
          <w:rFonts w:cstheme="minorHAnsi"/>
        </w:rPr>
        <w:t>Coronation Day 6</w:t>
      </w:r>
      <w:r w:rsidRPr="00EE3E1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2023</w:t>
      </w:r>
    </w:p>
    <w:p w14:paraId="78604D8B" w14:textId="19C40CFF" w:rsidR="00EE3E1C" w:rsidRDefault="00EE3E1C" w:rsidP="00DA7F45">
      <w:pPr>
        <w:rPr>
          <w:rFonts w:cstheme="minorHAnsi"/>
        </w:rPr>
      </w:pPr>
      <w:r>
        <w:rPr>
          <w:rFonts w:cstheme="minorHAnsi"/>
        </w:rPr>
        <w:t>(b)</w:t>
      </w:r>
      <w:r w:rsidR="002A2F4C">
        <w:rPr>
          <w:rFonts w:cstheme="minorHAnsi"/>
        </w:rPr>
        <w:tab/>
      </w:r>
      <w:r>
        <w:rPr>
          <w:rFonts w:cstheme="minorHAnsi"/>
        </w:rPr>
        <w:t>Tree works in the churchyard</w:t>
      </w:r>
    </w:p>
    <w:p w14:paraId="3B7D17C3" w14:textId="7B196EFE" w:rsidR="00EE3E1C" w:rsidRDefault="00EE3E1C" w:rsidP="00DA7F45">
      <w:pPr>
        <w:rPr>
          <w:rFonts w:cstheme="minorHAnsi"/>
        </w:rPr>
      </w:pPr>
      <w:r>
        <w:rPr>
          <w:rFonts w:cstheme="minorHAnsi"/>
        </w:rPr>
        <w:t>(c)</w:t>
      </w:r>
      <w:r w:rsidR="002A2F4C">
        <w:rPr>
          <w:rFonts w:cstheme="minorHAnsi"/>
        </w:rPr>
        <w:tab/>
      </w:r>
      <w:r>
        <w:rPr>
          <w:rFonts w:cstheme="minorHAnsi"/>
        </w:rPr>
        <w:t>Memorial tree request from Mrs Greaves</w:t>
      </w:r>
    </w:p>
    <w:p w14:paraId="6806F8A0" w14:textId="4512BE40" w:rsidR="00EE3E1C" w:rsidRDefault="00EE3E1C" w:rsidP="00DA7F45">
      <w:pPr>
        <w:rPr>
          <w:rFonts w:cstheme="minorHAnsi"/>
        </w:rPr>
      </w:pPr>
      <w:r>
        <w:rPr>
          <w:rFonts w:cstheme="minorHAnsi"/>
        </w:rPr>
        <w:t>(d)</w:t>
      </w:r>
      <w:r w:rsidR="002A2F4C">
        <w:rPr>
          <w:rFonts w:cstheme="minorHAnsi"/>
        </w:rPr>
        <w:tab/>
      </w:r>
      <w:r>
        <w:rPr>
          <w:rFonts w:cstheme="minorHAnsi"/>
        </w:rPr>
        <w:t>Churchyard wall: further restoration work/updated quotations</w:t>
      </w:r>
    </w:p>
    <w:p w14:paraId="60F71E27" w14:textId="034C9636" w:rsidR="00EE3E1C" w:rsidRDefault="00EE3E1C" w:rsidP="00DA7F45">
      <w:pPr>
        <w:rPr>
          <w:rFonts w:cstheme="minorHAnsi"/>
        </w:rPr>
      </w:pPr>
    </w:p>
    <w:p w14:paraId="2C2B5981" w14:textId="3C452E6C" w:rsidR="00EE3E1C" w:rsidRDefault="00EE3E1C" w:rsidP="00DA7F45">
      <w:pPr>
        <w:rPr>
          <w:rFonts w:cstheme="minorHAnsi"/>
        </w:rPr>
      </w:pPr>
      <w:r>
        <w:rPr>
          <w:rFonts w:cstheme="minorHAnsi"/>
        </w:rPr>
        <w:t>8</w:t>
      </w:r>
      <w:r w:rsidR="002A2F4C">
        <w:rPr>
          <w:rFonts w:cstheme="minorHAnsi"/>
        </w:rPr>
        <w:tab/>
      </w:r>
      <w:r>
        <w:rPr>
          <w:rFonts w:cstheme="minorHAnsi"/>
        </w:rPr>
        <w:t>PARISH COUNCIL MANAGEMENT:</w:t>
      </w:r>
    </w:p>
    <w:p w14:paraId="7DF861AE" w14:textId="07F0CF16" w:rsidR="00EE3E1C" w:rsidRDefault="00EE3E1C" w:rsidP="00DA7F45">
      <w:pPr>
        <w:rPr>
          <w:rFonts w:cstheme="minorHAnsi"/>
        </w:rPr>
      </w:pPr>
      <w:r>
        <w:rPr>
          <w:rFonts w:cstheme="minorHAnsi"/>
        </w:rPr>
        <w:t>(a)</w:t>
      </w:r>
      <w:r w:rsidR="002A2F4C">
        <w:rPr>
          <w:rFonts w:cstheme="minorHAnsi"/>
        </w:rPr>
        <w:tab/>
      </w:r>
      <w:r>
        <w:rPr>
          <w:rFonts w:cstheme="minorHAnsi"/>
        </w:rPr>
        <w:t>Banking arrangements: current situation</w:t>
      </w:r>
    </w:p>
    <w:p w14:paraId="11326E7D" w14:textId="3460FDAE" w:rsidR="00EE3E1C" w:rsidRDefault="00EE3E1C" w:rsidP="00DA7F45">
      <w:pPr>
        <w:rPr>
          <w:rFonts w:cstheme="minorHAnsi"/>
        </w:rPr>
      </w:pPr>
      <w:r>
        <w:rPr>
          <w:rFonts w:cstheme="minorHAnsi"/>
        </w:rPr>
        <w:t>(b)</w:t>
      </w:r>
      <w:r w:rsidR="002A2F4C">
        <w:rPr>
          <w:rFonts w:cstheme="minorHAnsi"/>
        </w:rPr>
        <w:tab/>
      </w:r>
      <w:r>
        <w:rPr>
          <w:rFonts w:cstheme="minorHAnsi"/>
        </w:rPr>
        <w:t>Mowing, etc of churchyard: quotations</w:t>
      </w:r>
    </w:p>
    <w:p w14:paraId="0272BEA5" w14:textId="07087080" w:rsidR="00EE3E1C" w:rsidRDefault="00EE3E1C" w:rsidP="00DA7F45">
      <w:pPr>
        <w:rPr>
          <w:rFonts w:cstheme="minorHAnsi"/>
        </w:rPr>
      </w:pPr>
    </w:p>
    <w:p w14:paraId="69D08696" w14:textId="480CF6B3" w:rsidR="00EE3E1C" w:rsidRDefault="00EE3E1C" w:rsidP="00DA7F45">
      <w:pPr>
        <w:rPr>
          <w:rFonts w:cstheme="minorHAnsi"/>
        </w:rPr>
      </w:pPr>
      <w:r>
        <w:rPr>
          <w:rFonts w:cstheme="minorHAnsi"/>
        </w:rPr>
        <w:t>9</w:t>
      </w:r>
      <w:r w:rsidR="002A2F4C">
        <w:rPr>
          <w:rFonts w:cstheme="minorHAnsi"/>
        </w:rPr>
        <w:tab/>
      </w:r>
      <w:r>
        <w:rPr>
          <w:rFonts w:cstheme="minorHAnsi"/>
        </w:rPr>
        <w:t>COUNCIL FINANCE:</w:t>
      </w:r>
    </w:p>
    <w:p w14:paraId="493656CC" w14:textId="27677C01" w:rsidR="00EE3E1C" w:rsidRDefault="00EE3E1C" w:rsidP="00DA7F45">
      <w:pPr>
        <w:rPr>
          <w:rFonts w:cstheme="minorHAnsi"/>
        </w:rPr>
      </w:pPr>
      <w:r>
        <w:rPr>
          <w:rFonts w:cstheme="minorHAnsi"/>
        </w:rPr>
        <w:t>(a)</w:t>
      </w:r>
      <w:r w:rsidR="002A2F4C">
        <w:rPr>
          <w:rFonts w:cstheme="minorHAnsi"/>
        </w:rPr>
        <w:tab/>
      </w:r>
      <w:r>
        <w:rPr>
          <w:rFonts w:cstheme="minorHAnsi"/>
        </w:rPr>
        <w:t>To note account balances</w:t>
      </w:r>
    </w:p>
    <w:p w14:paraId="1D8E3BBD" w14:textId="427BEE08" w:rsidR="00EE3E1C" w:rsidRDefault="00EE3E1C" w:rsidP="00DA7F45">
      <w:pPr>
        <w:rPr>
          <w:rFonts w:cstheme="minorHAnsi"/>
        </w:rPr>
      </w:pPr>
      <w:r>
        <w:rPr>
          <w:rFonts w:cstheme="minorHAnsi"/>
        </w:rPr>
        <w:t>(b)</w:t>
      </w:r>
      <w:r w:rsidR="002A2F4C">
        <w:rPr>
          <w:rFonts w:cstheme="minorHAnsi"/>
        </w:rPr>
        <w:tab/>
      </w:r>
      <w:r>
        <w:rPr>
          <w:rFonts w:cstheme="minorHAnsi"/>
        </w:rPr>
        <w:t>To approve settlement of accounts</w:t>
      </w:r>
    </w:p>
    <w:p w14:paraId="1E7A4C43" w14:textId="5FEA81A1" w:rsidR="00EE3E1C" w:rsidRDefault="00EE3E1C" w:rsidP="00DA7F45">
      <w:pPr>
        <w:rPr>
          <w:rFonts w:cstheme="minorHAnsi"/>
        </w:rPr>
      </w:pPr>
      <w:r>
        <w:rPr>
          <w:rFonts w:cstheme="minorHAnsi"/>
        </w:rPr>
        <w:t>(c)</w:t>
      </w:r>
      <w:r w:rsidR="002A2F4C">
        <w:rPr>
          <w:rFonts w:cstheme="minorHAnsi"/>
        </w:rPr>
        <w:tab/>
      </w:r>
      <w:r>
        <w:rPr>
          <w:rFonts w:cstheme="minorHAnsi"/>
        </w:rPr>
        <w:t>Forward budget plan</w:t>
      </w:r>
    </w:p>
    <w:p w14:paraId="589DCA7B" w14:textId="386DBE28" w:rsidR="00EE3E1C" w:rsidRDefault="00EE3E1C" w:rsidP="00DA7F45">
      <w:pPr>
        <w:rPr>
          <w:rFonts w:cstheme="minorHAnsi"/>
        </w:rPr>
      </w:pPr>
    </w:p>
    <w:p w14:paraId="6524C677" w14:textId="5004B6ED" w:rsidR="00EE3E1C" w:rsidRDefault="00EE3E1C" w:rsidP="00DA7F45">
      <w:pPr>
        <w:rPr>
          <w:rFonts w:cstheme="minorHAnsi"/>
        </w:rPr>
      </w:pPr>
      <w:r>
        <w:rPr>
          <w:rFonts w:cstheme="minorHAnsi"/>
        </w:rPr>
        <w:t>10</w:t>
      </w:r>
      <w:r w:rsidR="002A2F4C">
        <w:rPr>
          <w:rFonts w:cstheme="minorHAnsi"/>
        </w:rPr>
        <w:tab/>
      </w:r>
      <w:r>
        <w:rPr>
          <w:rFonts w:cstheme="minorHAnsi"/>
        </w:rPr>
        <w:t>PLANNING:</w:t>
      </w:r>
    </w:p>
    <w:p w14:paraId="72D88F4B" w14:textId="06B7B0C2" w:rsidR="00EE3E1C" w:rsidRDefault="00EE3E1C" w:rsidP="00DA7F45">
      <w:pPr>
        <w:rPr>
          <w:rFonts w:cstheme="minorHAnsi"/>
        </w:rPr>
      </w:pPr>
      <w:r>
        <w:rPr>
          <w:rFonts w:cstheme="minorHAnsi"/>
        </w:rPr>
        <w:t>(a)</w:t>
      </w:r>
      <w:r w:rsidR="002A2F4C">
        <w:rPr>
          <w:rFonts w:cstheme="minorHAnsi"/>
        </w:rPr>
        <w:tab/>
      </w:r>
      <w:r>
        <w:rPr>
          <w:rFonts w:cstheme="minorHAnsi"/>
        </w:rPr>
        <w:t>To note applications received and comment as necessary</w:t>
      </w:r>
    </w:p>
    <w:p w14:paraId="232EC98D" w14:textId="09AE81D6" w:rsidR="00EE3E1C" w:rsidRDefault="00EE3E1C" w:rsidP="00DA7F45">
      <w:pPr>
        <w:rPr>
          <w:rFonts w:cstheme="minorHAnsi"/>
        </w:rPr>
      </w:pPr>
      <w:r>
        <w:rPr>
          <w:rFonts w:cstheme="minorHAnsi"/>
        </w:rPr>
        <w:t>(b)</w:t>
      </w:r>
      <w:r w:rsidR="002A2F4C">
        <w:rPr>
          <w:rFonts w:cstheme="minorHAnsi"/>
        </w:rPr>
        <w:tab/>
      </w:r>
      <w:r>
        <w:rPr>
          <w:rFonts w:cstheme="minorHAnsi"/>
        </w:rPr>
        <w:t>To note decisions reported by planning authority</w:t>
      </w:r>
    </w:p>
    <w:p w14:paraId="0E901179" w14:textId="47FB0BA6" w:rsidR="00EE3E1C" w:rsidRDefault="00EE3E1C" w:rsidP="00DA7F45">
      <w:pPr>
        <w:rPr>
          <w:rFonts w:cstheme="minorHAnsi"/>
        </w:rPr>
      </w:pPr>
    </w:p>
    <w:p w14:paraId="04FABE18" w14:textId="0D9E36F1" w:rsidR="00EE3E1C" w:rsidRDefault="00EE3E1C" w:rsidP="00DA7F45">
      <w:pPr>
        <w:rPr>
          <w:rFonts w:cstheme="minorHAnsi"/>
        </w:rPr>
      </w:pPr>
      <w:r>
        <w:rPr>
          <w:rFonts w:cstheme="minorHAnsi"/>
        </w:rPr>
        <w:t>11</w:t>
      </w:r>
      <w:r w:rsidR="002A2F4C">
        <w:rPr>
          <w:rFonts w:cstheme="minorHAnsi"/>
        </w:rPr>
        <w:tab/>
      </w:r>
      <w:proofErr w:type="gramStart"/>
      <w:r>
        <w:rPr>
          <w:rFonts w:cstheme="minorHAnsi"/>
        </w:rPr>
        <w:t>CORRESP</w:t>
      </w:r>
      <w:r w:rsidR="00690264">
        <w:rPr>
          <w:rFonts w:cstheme="minorHAnsi"/>
        </w:rPr>
        <w:t>ONDENCE</w:t>
      </w:r>
      <w:proofErr w:type="gramEnd"/>
      <w:r w:rsidR="00690264">
        <w:rPr>
          <w:rFonts w:cstheme="minorHAnsi"/>
        </w:rPr>
        <w:t>:</w:t>
      </w:r>
    </w:p>
    <w:p w14:paraId="2B781083" w14:textId="2454D6CE" w:rsidR="00690264" w:rsidRPr="002A2F4C" w:rsidRDefault="00690264" w:rsidP="002A2F4C">
      <w:pPr>
        <w:pStyle w:val="ListParagraph"/>
        <w:numPr>
          <w:ilvl w:val="0"/>
          <w:numId w:val="1"/>
        </w:numPr>
        <w:rPr>
          <w:rFonts w:cstheme="minorHAnsi"/>
        </w:rPr>
      </w:pPr>
      <w:r w:rsidRPr="002A2F4C">
        <w:rPr>
          <w:rFonts w:cstheme="minorHAnsi"/>
        </w:rPr>
        <w:t>To note and/or comment on correspondence/emails received</w:t>
      </w:r>
    </w:p>
    <w:p w14:paraId="3955C3FD" w14:textId="2A4C9B6D" w:rsidR="00690264" w:rsidRDefault="00690264" w:rsidP="00DA7F45">
      <w:pPr>
        <w:rPr>
          <w:rFonts w:cstheme="minorHAnsi"/>
        </w:rPr>
      </w:pPr>
    </w:p>
    <w:p w14:paraId="57F36842" w14:textId="57D9804E" w:rsidR="00690264" w:rsidRDefault="00690264" w:rsidP="00DA7F45">
      <w:pPr>
        <w:rPr>
          <w:rFonts w:cstheme="minorHAnsi"/>
        </w:rPr>
      </w:pPr>
      <w:r>
        <w:rPr>
          <w:rFonts w:cstheme="minorHAnsi"/>
        </w:rPr>
        <w:t>12</w:t>
      </w:r>
      <w:r w:rsidR="002A2F4C">
        <w:rPr>
          <w:rFonts w:cstheme="minorHAnsi"/>
        </w:rPr>
        <w:tab/>
      </w:r>
      <w:r>
        <w:rPr>
          <w:rFonts w:cstheme="minorHAnsi"/>
        </w:rPr>
        <w:t>ANY OTHER BUSINESS:</w:t>
      </w:r>
    </w:p>
    <w:p w14:paraId="50AE9266" w14:textId="22F2CE1A" w:rsidR="00690264" w:rsidRDefault="00690264" w:rsidP="00DA7F45">
      <w:pPr>
        <w:rPr>
          <w:rFonts w:cstheme="minorHAnsi"/>
        </w:rPr>
      </w:pPr>
      <w:r>
        <w:rPr>
          <w:rFonts w:cstheme="minorHAnsi"/>
        </w:rPr>
        <w:t>(a)</w:t>
      </w:r>
      <w:r w:rsidR="002A2F4C">
        <w:rPr>
          <w:rFonts w:cstheme="minorHAnsi"/>
        </w:rPr>
        <w:tab/>
      </w:r>
      <w:r>
        <w:rPr>
          <w:rFonts w:cstheme="minorHAnsi"/>
        </w:rPr>
        <w:t>To consider any urgent items</w:t>
      </w:r>
    </w:p>
    <w:p w14:paraId="6D136E61" w14:textId="7DCFAB7D" w:rsidR="00690264" w:rsidRDefault="00690264" w:rsidP="00DA7F45">
      <w:pPr>
        <w:rPr>
          <w:rFonts w:cstheme="minorHAnsi"/>
        </w:rPr>
      </w:pPr>
      <w:r>
        <w:rPr>
          <w:rFonts w:cstheme="minorHAnsi"/>
        </w:rPr>
        <w:t>(b)</w:t>
      </w:r>
      <w:r w:rsidR="002A2F4C">
        <w:rPr>
          <w:rFonts w:cstheme="minorHAnsi"/>
        </w:rPr>
        <w:tab/>
      </w:r>
      <w:r>
        <w:rPr>
          <w:rFonts w:cstheme="minorHAnsi"/>
        </w:rPr>
        <w:t>To note items for next Agenda</w:t>
      </w:r>
    </w:p>
    <w:p w14:paraId="23688E6A" w14:textId="7D2C3CEA" w:rsidR="00690264" w:rsidRDefault="00690264" w:rsidP="00DA7F45">
      <w:pPr>
        <w:rPr>
          <w:rFonts w:cstheme="minorHAnsi"/>
        </w:rPr>
      </w:pPr>
    </w:p>
    <w:p w14:paraId="2529D6FE" w14:textId="24B639AF" w:rsidR="00690264" w:rsidRDefault="00690264" w:rsidP="00DA7F45">
      <w:pPr>
        <w:rPr>
          <w:rFonts w:cstheme="minorHAnsi"/>
        </w:rPr>
      </w:pPr>
      <w:r>
        <w:rPr>
          <w:rFonts w:cstheme="minorHAnsi"/>
        </w:rPr>
        <w:t>13</w:t>
      </w:r>
      <w:r w:rsidR="002A2F4C">
        <w:rPr>
          <w:rFonts w:cstheme="minorHAnsi"/>
        </w:rPr>
        <w:tab/>
      </w:r>
      <w:r>
        <w:rPr>
          <w:rFonts w:cstheme="minorHAnsi"/>
        </w:rPr>
        <w:t>DATE AND VENUE FOR NEXT MEETING</w:t>
      </w:r>
    </w:p>
    <w:p w14:paraId="25573520" w14:textId="563329DC" w:rsidR="00690264" w:rsidRDefault="00690264" w:rsidP="00DA7F45">
      <w:pPr>
        <w:rPr>
          <w:rFonts w:ascii="Blackadder ITC" w:hAnsi="Blackadder ITC" w:cstheme="minorHAnsi"/>
        </w:rPr>
      </w:pPr>
      <w:r>
        <w:rPr>
          <w:rFonts w:ascii="Blackadder ITC" w:hAnsi="Blackadder ITC" w:cstheme="minorHAnsi"/>
        </w:rPr>
        <w:t>N E Adams</w:t>
      </w:r>
    </w:p>
    <w:p w14:paraId="03D9BAE3" w14:textId="3675BECF" w:rsidR="00690264" w:rsidRPr="00690264" w:rsidRDefault="00690264" w:rsidP="00DA7F45">
      <w:pPr>
        <w:rPr>
          <w:rFonts w:cstheme="minorHAnsi"/>
        </w:rPr>
      </w:pPr>
      <w:r>
        <w:rPr>
          <w:rFonts w:cstheme="minorHAnsi"/>
        </w:rPr>
        <w:t>25.1.23</w:t>
      </w:r>
      <w:r w:rsidR="00C101F8">
        <w:rPr>
          <w:rFonts w:cstheme="minorHAnsi"/>
        </w:rPr>
        <w:t>0</w:t>
      </w:r>
    </w:p>
    <w:sectPr w:rsidR="00690264" w:rsidRPr="00690264" w:rsidSect="004242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2598"/>
    <w:multiLevelType w:val="hybridMultilevel"/>
    <w:tmpl w:val="F8569E24"/>
    <w:lvl w:ilvl="0" w:tplc="FABA6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9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3E"/>
    <w:rsid w:val="000A4BCD"/>
    <w:rsid w:val="002A2F4C"/>
    <w:rsid w:val="0042425A"/>
    <w:rsid w:val="00690264"/>
    <w:rsid w:val="009C0D38"/>
    <w:rsid w:val="00B7353E"/>
    <w:rsid w:val="00C101F8"/>
    <w:rsid w:val="00DA7F45"/>
    <w:rsid w:val="00E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99A"/>
  <w15:chartTrackingRefBased/>
  <w15:docId w15:val="{797F4358-C7EB-4AE9-ADAB-9A6B4B0B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5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dstoneandbuckne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2023-01-25T13:24:00Z</dcterms:created>
  <dcterms:modified xsi:type="dcterms:W3CDTF">2023-01-25T14:12:00Z</dcterms:modified>
</cp:coreProperties>
</file>